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30"/>
    <w:p>
      <w:pPr>
        <w:pStyle w:val="Heading1"/>
      </w:pPr>
      <w:r>
        <w:t xml:space="preserve">Homiletics Analysis: Job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30 is the second half of Job’s</w:t>
      </w:r>
      <w:r>
        <w:t xml:space="preserve"> </w:t>
      </w:r>
      <w:r>
        <w:t xml:space="preserve">“oath of innocence”</w:t>
      </w:r>
      <w:r>
        <w:t xml:space="preserve"> </w:t>
      </w:r>
      <w:r>
        <w:t xml:space="preserve">section, forming the dark counterweight to the confident retrospective of chapter 29. Where chapter 29 surveyed Job’s former glory — his honor, his fruitfulness, his social standing, his expectation of a peaceful death — chapter 30 catalogues the catastrophic reversal of all of it. The chapter moves in three interlocking waves of lament. First (vv. 1–15), Job describes the social humiliation he now endures: men whose fathers he would not have trusted with his dogs now mock him, taunt him, and spit at him; the lowest of society have become his tormentors. Second (vv. 16–23), Job turns from his social condition to his physical condition — his bones burn, his pain is relentless, and worst of all, God Himself has become his attacker, seizing him by the neck, throwing him into the mud, and driving him toward death. Third (vv. 24–31), Job makes a final appeal grounded in his own practice of compassion: he mourned with those who mourned; he expected God to reciprocate — but instead God has turned His face away, and Job is left weeping like a jackal and shrieking like an owl.</w:t>
      </w:r>
    </w:p>
    <w:p>
      <w:pPr>
        <w:pStyle w:val="BodyText"/>
      </w:pPr>
      <w:r>
        <w:t xml:space="preserve">The chapter’s rhetorical power lies in its sustained contrast with chapter 29. The</w:t>
      </w:r>
      <w:r>
        <w:t xml:space="preserve"> </w:t>
      </w:r>
      <w:r>
        <w:t xml:space="preserve">“but now”</w:t>
      </w:r>
      <w:r>
        <w:t xml:space="preserve"> </w:t>
      </w:r>
      <w:r>
        <w:t xml:space="preserve">of verse 1 governs the entire chapter — everything that follows is the inversion of everything that preceded it. The social honor of chapter 29 has become social shame. The divine blessing of chapter 29 has become divine assault. The expected gentle death of 29:18 has become the violent hurling toward death in 30:22. The compassion Job showed others (29:12–17) has not been shown to him (30:24–25). Job is not merely sad — he is disoriented. His entire moral framework for understanding how the world works has collapsed.</w:t>
      </w:r>
    </w:p>
    <w:p>
      <w:pPr>
        <w:pStyle w:val="BodyText"/>
      </w:pPr>
      <w:r>
        <w:rPr>
          <w:b/>
          <w:bCs/>
        </w:rPr>
        <w:t xml:space="preserve">This Text — Intent:</w:t>
      </w:r>
    </w:p>
    <w:p>
      <w:pPr>
        <w:pStyle w:val="BodyText"/>
      </w:pPr>
      <w:r>
        <w:t xml:space="preserve">God is seeking to accomplish two things simultaneously through this passage — one for Job, one for the reader. For Job (within the narrative), this chapter represents the full articulation of his complaint before God: this is the bottom of the pit, the most complete statement of his suffering and disorientation. God does not immediately answer Job here — He is permitting Job to say everything, to exhaust the complaint before answering it. For the reader, God is using Job’s lament to confront the comfortable assumption that faithfulness produces predictable outcomes, that God’s ways are transparent and retributionally symmetrical. The intent is to create in the reader a profound discomfort with easy answers — to break the reader’s confident linkage between godliness and prosperity, obedience and comfort, faithfulness and protection from suffering. The reader is meant to be unable to comfort Job with the standard theological explanations, because Job has already heard them and they have not held. The passage intends to press the reader into the mystery of God’s sovereignty and the inadequacy of every human framework for explaining suffering.</w:t>
      </w:r>
    </w:p>
    <w:p>
      <w:r>
        <w:pict>
          <v:rect style="width:0;height:1.5pt" o:hralign="center" o:hrstd="t" o:hr="t"/>
        </w:pict>
      </w:r>
    </w:p>
    <w:p>
      <w:pPr>
        <w:pStyle w:val="FirstParagraph"/>
      </w:pPr>
      <w:r>
        <w:rPr>
          <w:b/>
          <w:bCs/>
        </w:rPr>
        <w:t xml:space="preserve">Subject Sentence:</w:t>
      </w:r>
    </w:p>
    <w:p>
      <w:pPr>
        <w:pStyle w:val="BodyText"/>
      </w:pPr>
      <w:r>
        <w:t xml:space="preserve">Job gives voice to the full depths of suffering and divine hiddenness — with nothing left unsaid.</w:t>
      </w:r>
    </w:p>
    <w:p>
      <w:r>
        <w:pict>
          <v:rect style="width:0;height:1.5pt" o:hralign="center" o:hrstd="t" o:hr="t"/>
        </w:pict>
      </w:r>
    </w:p>
    <w:p>
      <w:pPr>
        <w:pStyle w:val="FirstParagraph"/>
      </w:pPr>
      <w:r>
        <w:rPr>
          <w:b/>
          <w:bCs/>
        </w:rPr>
        <w:t xml:space="preserve">Primary Claim:</w:t>
      </w:r>
    </w:p>
    <w:p>
      <w:pPr>
        <w:pStyle w:val="BodyText"/>
      </w:pPr>
      <w:r>
        <w:t xml:space="preserve">God permits His servant to descend into the complete darkness of suffering and divine silence so that neither Job nor the reader can escape into easy answers — the only way forward is through the mystery, not around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Job’s theological accuracy in this chapter</w:t>
      </w:r>
      <w:r>
        <w:t xml:space="preserve">: A significant interpretive issue concerns whether Job’s accusations against God in verses 19–22 (</w:t>
      </w:r>
      <w:r>
        <w:t xml:space="preserve">“You have thrown me into the mire… You toss me about in the storm”</w:t>
      </w:r>
      <w:r>
        <w:t xml:space="preserve">) are themselves sinful speech that the reader should evaluate negatively. Some traditions — particularly those emphasizing God’s absolute sovereignty and the obligation of submissive acceptance — read Job’s complaints here as approaching the boundary of blasphemy, treating them as evidence that suffering is spiritually dangerous because it tempts us toward accusing God. This reading often produces sermons that use Job 30 as a warning:</w:t>
      </w:r>
      <w:r>
        <w:t xml:space="preserve"> </w:t>
      </w:r>
      <w:r>
        <w:t xml:space="preserve">“Don’t say what Job said.”</w:t>
      </w:r>
    </w:p>
    <w:p>
      <w:pPr>
        <w:pStyle w:val="BodyText"/>
      </w:pPr>
      <w:r>
        <w:t xml:space="preserve">This reading should be</w:t>
      </w:r>
      <w:r>
        <w:t xml:space="preserve"> </w:t>
      </w:r>
      <w:r>
        <w:rPr>
          <w:i/>
          <w:iCs/>
        </w:rPr>
        <w:t xml:space="preserve">qualified, not adopted</w:t>
      </w:r>
      <w:r>
        <w:t xml:space="preserve">. The canonical verdict on Job’s speech is delivered by God Himself in Job 42:7–8, where the LORD says to Eliphaz:</w:t>
      </w:r>
      <w:r>
        <w:t xml:space="preserve"> </w:t>
      </w:r>
      <w:r>
        <w:t xml:space="preserve">“My anger burns against you and against your two friends, for you have not spoken of me what is right, as my servant Job has.”</w:t>
      </w:r>
      <w:r>
        <w:t xml:space="preserve"> </w:t>
      </w:r>
      <w:r>
        <w:t xml:space="preserve">The friends, who spoke</w:t>
      </w:r>
      <w:r>
        <w:t xml:space="preserve"> </w:t>
      </w:r>
      <w:r>
        <w:rPr>
          <w:i/>
          <w:iCs/>
        </w:rPr>
        <w:t xml:space="preserve">about</w:t>
      </w:r>
      <w:r>
        <w:t xml:space="preserve"> </w:t>
      </w:r>
      <w:r>
        <w:t xml:space="preserve">God with theological tidiness and retributionally orthodox categories, are condemned. Job, who spoke</w:t>
      </w:r>
      <w:r>
        <w:t xml:space="preserve"> </w:t>
      </w:r>
      <w:r>
        <w:rPr>
          <w:i/>
          <w:iCs/>
        </w:rPr>
        <w:t xml:space="preserve">to</w:t>
      </w:r>
      <w:r>
        <w:t xml:space="preserve"> </w:t>
      </w:r>
      <w:r>
        <w:t xml:space="preserve">God with raw honesty, is vindicated. The Reformed tradition following Calvin recognizes that lament directed</w:t>
      </w:r>
      <w:r>
        <w:t xml:space="preserve"> </w:t>
      </w:r>
      <w:r>
        <w:rPr>
          <w:i/>
          <w:iCs/>
        </w:rPr>
        <w:t xml:space="preserve">to</w:t>
      </w:r>
      <w:r>
        <w:t xml:space="preserve"> </w:t>
      </w:r>
      <w:r>
        <w:t xml:space="preserve">God — even aggressive, accusatory lament — is not the same as cursing God or abandoning faith. Job never worships anyone else. He never turns from God to idols. He insists on bringing his complaint</w:t>
      </w:r>
      <w:r>
        <w:t xml:space="preserve"> </w:t>
      </w:r>
      <w:r>
        <w:rPr>
          <w:i/>
          <w:iCs/>
        </w:rPr>
        <w:t xml:space="preserve">to</w:t>
      </w:r>
      <w:r>
        <w:t xml:space="preserve"> </w:t>
      </w:r>
      <w:r>
        <w:t xml:space="preserve">the God who seems to be attacking him. This is itself a form of terrible faith — a man who has no one else to go to, who refuses false comfort, and who will not pretend the darkness is light.</w:t>
      </w:r>
    </w:p>
    <w:p>
      <w:pPr>
        <w:pStyle w:val="BodyText"/>
      </w:pPr>
      <w:r>
        <w:rPr>
          <w:b/>
          <w:bCs/>
        </w:rPr>
        <w:t xml:space="preserve">The question of Job’s suffering as punishment</w:t>
      </w:r>
      <w:r>
        <w:t xml:space="preserve">: The Elihu tradition within the book, along with much of popular evangelical preaching, tends to read Job’s suffering as ultimately pedagogical — God is teaching Job something. This is not entirely wrong (the book does end with Job’s vindication</w:t>
      </w:r>
      <w:r>
        <w:t xml:space="preserve"> </w:t>
      </w:r>
      <w:r>
        <w:rPr>
          <w:i/>
          <w:iCs/>
        </w:rPr>
        <w:t xml:space="preserve">and</w:t>
      </w:r>
      <w:r>
        <w:t xml:space="preserve"> </w:t>
      </w:r>
      <w:r>
        <w:t xml:space="preserve">transformation), but when it is applied prematurely to chapter 30, it produces a homiletical posture that explains the lament before letting it land. Elihu’s approach (chapters 32–37) is to arrive at the right conclusion — God is sovereign — through an insufficiently sympathetic reading of Job’s condition. The Reformed reading insists that the</w:t>
      </w:r>
      <w:r>
        <w:t xml:space="preserve"> </w:t>
      </w:r>
      <w:r>
        <w:rPr>
          <w:i/>
          <w:iCs/>
        </w:rPr>
        <w:t xml:space="preserve">mystery</w:t>
      </w:r>
      <w:r>
        <w:t xml:space="preserve"> </w:t>
      </w:r>
      <w:r>
        <w:t xml:space="preserve">must be honored before the</w:t>
      </w:r>
      <w:r>
        <w:t xml:space="preserve"> </w:t>
      </w:r>
      <w:r>
        <w:rPr>
          <w:i/>
          <w:iCs/>
        </w:rPr>
        <w:t xml:space="preserve">pedagogy</w:t>
      </w:r>
      <w:r>
        <w:t xml:space="preserve"> </w:t>
      </w:r>
      <w:r>
        <w:t xml:space="preserve">is invoked. God is doing something in Job’s suffering, but the reader is not permitted to identify that something with confidence from inside the suffering. This is precisely what the friends got wrong.</w:t>
      </w:r>
    </w:p>
    <w:p>
      <w:pPr>
        <w:pStyle w:val="BodyText"/>
      </w:pPr>
      <w:r>
        <w:rPr>
          <w:b/>
          <w:bCs/>
        </w:rPr>
        <w:t xml:space="preserve">The question of Christological reading</w:t>
      </w:r>
      <w:r>
        <w:t xml:space="preserve">: Some Reformed expositors, particularly in the Clowney/Ferguson tradition, read Job 30 as explicitly anticipating the cry of dereliction —</w:t>
      </w:r>
      <w:r>
        <w:t xml:space="preserve"> </w:t>
      </w:r>
      <w:r>
        <w:t xml:space="preserve">“My God, my God, why have you forsaken me?”</w:t>
      </w:r>
      <w:r>
        <w:t xml:space="preserve"> </w:t>
      </w:r>
      <w:r>
        <w:t xml:space="preserve">(Matthew 27:46). This reading has genuine canonical force: the one truly innocent sufferer of history, forsaken by the Father, tormented, mocked, spat upon, driven toward death, crying out without answer. The language of Job 30 maps with striking precision onto the passion narrative. This is not allegory — it is genuine typological resonance. The Reformed reading</w:t>
      </w:r>
      <w:r>
        <w:t xml:space="preserve"> </w:t>
      </w:r>
      <w:r>
        <w:rPr>
          <w:i/>
          <w:iCs/>
        </w:rPr>
        <w:t xml:space="preserve">acknowledges and adopts</w:t>
      </w:r>
      <w:r>
        <w:t xml:space="preserve"> </w:t>
      </w:r>
      <w:r>
        <w:t xml:space="preserve">this Christological dimension, while noting that it must not bypass the historical Job’s real suffering. Job 30 is first about Job; its Christological resonance is real but secondary — it illuminates rather than absorbs the original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88</w:t>
      </w:r>
      <w:r>
        <w:t xml:space="preserve"> </w:t>
      </w:r>
      <w:r>
        <w:t xml:space="preserve">— The darkest psalm in the Psalter, which ends without resolution, with darkness as the only companion. It corroborates that the experience of divine hiddenness and social abandonment voiced in Job 30 is not unique to Job but is a recurring and scripturally validated form of covenant suffering.</w:t>
      </w:r>
    </w:p>
    <w:p>
      <w:pPr>
        <w:numPr>
          <w:ilvl w:val="0"/>
          <w:numId w:val="1001"/>
        </w:numPr>
      </w:pPr>
      <w:r>
        <w:rPr>
          <w:b/>
          <w:bCs/>
        </w:rPr>
        <w:t xml:space="preserve">Lamentations 3:1–20</w:t>
      </w:r>
      <w:r>
        <w:t xml:space="preserve"> </w:t>
      </w:r>
      <w:r>
        <w:t xml:space="preserve">— Jeremiah’s</w:t>
      </w:r>
      <w:r>
        <w:t xml:space="preserve"> </w:t>
      </w:r>
      <w:r>
        <w:t xml:space="preserve">“I am the man who has seen affliction”</w:t>
      </w:r>
      <w:r>
        <w:t xml:space="preserve"> </w:t>
      </w:r>
      <w:r>
        <w:t xml:space="preserve">— the parallel to Job 30’s cataloguing of suffering is close, including the sense that God Himself is the agent of the affliction (</w:t>
      </w:r>
      <w:r>
        <w:t xml:space="preserve">“He has driven me away and made me walk in darkness rather than light”</w:t>
      </w:r>
      <w:r>
        <w:t xml:space="preserve">). Both texts affirm that honest accusation of God is a form of faith, not its abandonment.</w:t>
      </w:r>
    </w:p>
    <w:p>
      <w:pPr>
        <w:numPr>
          <w:ilvl w:val="0"/>
          <w:numId w:val="1001"/>
        </w:numPr>
      </w:pPr>
      <w:r>
        <w:rPr>
          <w:b/>
          <w:bCs/>
        </w:rPr>
        <w:t xml:space="preserve">Isaiah 53:2–3</w:t>
      </w:r>
      <w:r>
        <w:t xml:space="preserve"> </w:t>
      </w:r>
      <w:r>
        <w:t xml:space="preserve">— The Suffering Servant is despised and rejected, a man of sorrows acquainted with grief, one from whom men hide their faces. The mocking and contempt Job receives from the lowest social strata in Job 30:1–15 prefigures the contempt received by the wholly innocent Servant.</w:t>
      </w:r>
    </w:p>
    <w:p>
      <w:pPr>
        <w:numPr>
          <w:ilvl w:val="0"/>
          <w:numId w:val="1001"/>
        </w:numPr>
      </w:pPr>
      <w:r>
        <w:rPr>
          <w:b/>
          <w:bCs/>
        </w:rPr>
        <w:t xml:space="preserve">Matthew 27:39–46</w:t>
      </w:r>
      <w:r>
        <w:t xml:space="preserve"> </w:t>
      </w:r>
      <w:r>
        <w:t xml:space="preserve">— The mockery of those who pass by the cross, the cry of dereliction, the sense of divine abandonment — the New Testament passion narrative fulfills the pattern Job 30 inhabits. Jesus is the only truly innocent sufferer who ever lived, and His cross is the place where the mystery of Job 30 is not explained but absorbed.</w:t>
      </w:r>
    </w:p>
    <w:p>
      <w:pPr>
        <w:numPr>
          <w:ilvl w:val="0"/>
          <w:numId w:val="1001"/>
        </w:numPr>
      </w:pPr>
      <w:r>
        <w:rPr>
          <w:b/>
          <w:bCs/>
        </w:rPr>
        <w:t xml:space="preserve">Romans 8:18–26</w:t>
      </w:r>
      <w:r>
        <w:t xml:space="preserve"> </w:t>
      </w:r>
      <w:r>
        <w:t xml:space="preserve">— Paul’s framework of present suffering, Spirit-assisted groaning, and future glory does not explain away the suffering of Job 30 but provides its eschatological context: the groaning is real, the silence is real, and the Spirit intercedes with groans that words cannot express — a New Testament echo of Job’s inarticulate anguish.</w:t>
      </w:r>
    </w:p>
    <w:p>
      <w:r>
        <w:pict>
          <v:rect style="width:0;height:1.5pt" o:hralign="center" o:hrstd="t" o:hr="t"/>
        </w:pict>
      </w:r>
    </w:p>
    <w:p>
      <w:pPr>
        <w:pStyle w:val="FirstParagraph"/>
      </w:pPr>
      <w:r>
        <w:rPr>
          <w:b/>
          <w:bCs/>
        </w:rPr>
        <w:t xml:space="preserve">Aim:</w:t>
      </w:r>
    </w:p>
    <w:p>
      <w:pPr>
        <w:pStyle w:val="BodyText"/>
      </w:pPr>
      <w:r>
        <w:t xml:space="preserve">To lead the reader through Job’s complete lament without offering premature resolution — so that they emerge with a more honest understanding of suffering, a deeper capacity to sit with those in darkness, and a firmer grip on a God who can be trusted precisely</w:t>
      </w:r>
      <w:r>
        <w:t xml:space="preserve"> </w:t>
      </w:r>
      <w:r>
        <w:rPr>
          <w:i/>
          <w:iCs/>
        </w:rPr>
        <w:t xml:space="preserve">because</w:t>
      </w:r>
      <w:r>
        <w:t xml:space="preserve"> </w:t>
      </w:r>
      <w:r>
        <w:t xml:space="preserve">He is not domesticated by our explanatory frameworks.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“But now they mock me”</w:t>
            </w:r>
            <w:r>
              <w:t xml:space="preserve"> </w:t>
            </w:r>
            <w:r>
              <w:t xml:space="preserve">— the sharp reversal introduced</w:t>
            </w:r>
          </w:p>
        </w:tc>
        <w:tc>
          <w:tcPr/>
          <w:p>
            <w:pPr>
              <w:pStyle w:val="Compact"/>
            </w:pPr>
            <w:r>
              <w:t xml:space="preserve">“But now”</w:t>
            </w:r>
            <w:r>
              <w:t xml:space="preserve"> </w:t>
            </w:r>
            <w:r>
              <w:t xml:space="preserve">governs the entire chapter; the contrast with ch. 29 is explicit</w:t>
            </w:r>
          </w:p>
        </w:tc>
      </w:tr>
      <w:tr>
        <w:tc>
          <w:tcPr/>
          <w:p>
            <w:pPr>
              <w:pStyle w:val="Compact"/>
            </w:pPr>
            <w:r>
              <w:t xml:space="preserve">1b–8</w:t>
            </w:r>
          </w:p>
        </w:tc>
        <w:tc>
          <w:tcPr/>
          <w:p>
            <w:pPr>
              <w:pStyle w:val="Compact"/>
            </w:pPr>
            <w:r>
              <w:t xml:space="preserve">The social class of Job’s mockers catalogued — sons of men whose fathers Job would have rejected as worthless; outcasts, the marginalized, the disreputable</w:t>
            </w:r>
          </w:p>
        </w:tc>
        <w:tc>
          <w:tcPr/>
          <w:p>
            <w:pPr>
              <w:pStyle w:val="Compact"/>
            </w:pPr>
            <w:r>
              <w:t xml:space="preserve">The irony is severe: those at the very bottom of the social order now look down on Job</w:t>
            </w:r>
          </w:p>
        </w:tc>
      </w:tr>
      <w:tr>
        <w:tc>
          <w:tcPr/>
          <w:p>
            <w:pPr>
              <w:pStyle w:val="Compact"/>
            </w:pPr>
            <w:r>
              <w:t xml:space="preserve">9–10</w:t>
            </w:r>
          </w:p>
        </w:tc>
        <w:tc>
          <w:tcPr/>
          <w:p>
            <w:pPr>
              <w:pStyle w:val="Compact"/>
            </w:pPr>
            <w:r>
              <w:t xml:space="preserve">They have made Job their taunt-song; they stand aloof from him; they spit at him</w:t>
            </w:r>
          </w:p>
        </w:tc>
        <w:tc>
          <w:tcPr/>
          <w:p>
            <w:pPr>
              <w:pStyle w:val="Compact"/>
            </w:pPr>
            <w:r>
              <w:t xml:space="preserve">Spitting in the face was among the most extreme social degradations; cf. Numbers 12:14; Isaiah 50:6</w:t>
            </w:r>
          </w:p>
        </w:tc>
      </w:tr>
      <w:tr>
        <w:tc>
          <w:tcPr/>
          <w:p>
            <w:pPr>
              <w:pStyle w:val="Compact"/>
            </w:pPr>
            <w:r>
              <w:t xml:space="preserve">11–15</w:t>
            </w:r>
          </w:p>
        </w:tc>
        <w:tc>
          <w:tcPr/>
          <w:p>
            <w:pPr>
              <w:pStyle w:val="Compact"/>
            </w:pPr>
            <w:r>
              <w:t xml:space="preserve">They attack him, undermine his path, advance on him as through a wide breach; terror has overwhelmed him</w:t>
            </w:r>
          </w:p>
        </w:tc>
        <w:tc>
          <w:tcPr/>
          <w:p>
            <w:pPr>
              <w:pStyle w:val="Compact"/>
            </w:pPr>
            <w:r>
              <w:t xml:space="preserve">Language shifts to military imagery — Job is a city being besieged</w:t>
            </w:r>
          </w:p>
        </w:tc>
      </w:tr>
      <w:tr>
        <w:tc>
          <w:tcPr/>
          <w:p>
            <w:pPr>
              <w:pStyle w:val="Compact"/>
            </w:pPr>
            <w:r>
              <w:t xml:space="preserve">16–19</w:t>
            </w:r>
          </w:p>
        </w:tc>
        <w:tc>
          <w:tcPr/>
          <w:p>
            <w:pPr>
              <w:pStyle w:val="Compact"/>
            </w:pPr>
            <w:r>
              <w:t xml:space="preserve">Job turns to his physical suffering — his soul is poured out, days of affliction seize him, his bones are pierced at night, God has cast him into the mire</w:t>
            </w:r>
          </w:p>
        </w:tc>
        <w:tc>
          <w:tcPr/>
          <w:p>
            <w:pPr>
              <w:pStyle w:val="Compact"/>
            </w:pPr>
            <w:r>
              <w:t xml:space="preserve">The transition from social lament to physical lament; God now enters the frame as agent of suffering</w:t>
            </w:r>
          </w:p>
        </w:tc>
      </w:tr>
      <w:tr>
        <w:tc>
          <w:tcPr/>
          <w:p>
            <w:pPr>
              <w:pStyle w:val="Compact"/>
            </w:pPr>
            <w:r>
              <w:t xml:space="preserve">20–22</w:t>
            </w:r>
          </w:p>
        </w:tc>
        <w:tc>
          <w:tcPr/>
          <w:p>
            <w:pPr>
              <w:pStyle w:val="Compact"/>
            </w:pPr>
            <w:r>
              <w:t xml:space="preserve">Job cries to God but receives no answer; God has become cruel to him; God tosses him about in the storm; he is dissolved in the tempest</w:t>
            </w:r>
          </w:p>
        </w:tc>
        <w:tc>
          <w:tcPr/>
          <w:p>
            <w:pPr>
              <w:pStyle w:val="Compact"/>
            </w:pPr>
            <w:r>
              <w:t xml:space="preserve">The most theologically intense verses — God’s silence and apparent hostility stated with maximum force</w:t>
            </w:r>
          </w:p>
        </w:tc>
      </w:tr>
      <w:tr>
        <w:tc>
          <w:tcPr/>
          <w:p>
            <w:pPr>
              <w:pStyle w:val="Compact"/>
            </w:pPr>
            <w:r>
              <w:t xml:space="preserve">23</w:t>
            </w:r>
          </w:p>
        </w:tc>
        <w:tc>
          <w:tcPr/>
          <w:p>
            <w:pPr>
              <w:pStyle w:val="Compact"/>
            </w:pPr>
            <w:r>
              <w:t xml:space="preserve">Job knows God is bringing him to death and to the meeting house of all the living</w:t>
            </w:r>
          </w:p>
        </w:tc>
        <w:tc>
          <w:tcPr/>
          <w:p>
            <w:pPr>
              <w:pStyle w:val="Compact"/>
            </w:pPr>
            <w:r>
              <w:t xml:space="preserve">Not despair but stark realism; cf. 29:18 — the peaceful death he expected has become this</w:t>
            </w:r>
          </w:p>
        </w:tc>
      </w:tr>
      <w:tr>
        <w:tc>
          <w:tcPr/>
          <w:p>
            <w:pPr>
              <w:pStyle w:val="Compact"/>
            </w:pPr>
            <w:r>
              <w:t xml:space="preserve">24–25</w:t>
            </w:r>
          </w:p>
        </w:tc>
        <w:tc>
          <w:tcPr/>
          <w:p>
            <w:pPr>
              <w:pStyle w:val="Compact"/>
            </w:pPr>
            <w:r>
              <w:t xml:space="preserve">Job protests that he did not ignore the cry of the distressed; he mourned for those in trouble</w:t>
            </w:r>
          </w:p>
        </w:tc>
        <w:tc>
          <w:tcPr/>
          <w:p>
            <w:pPr>
              <w:pStyle w:val="Compact"/>
            </w:pPr>
            <w:r>
              <w:t xml:space="preserve">The argument from justice: he practiced compassion; he expected God to do the same</w:t>
            </w:r>
          </w:p>
        </w:tc>
      </w:tr>
      <w:tr>
        <w:tc>
          <w:tcPr/>
          <w:p>
            <w:pPr>
              <w:pStyle w:val="Compact"/>
            </w:pPr>
            <w:r>
              <w:t xml:space="preserve">26–27</w:t>
            </w:r>
          </w:p>
        </w:tc>
        <w:tc>
          <w:tcPr/>
          <w:p>
            <w:pPr>
              <w:pStyle w:val="Compact"/>
            </w:pPr>
            <w:r>
              <w:t xml:space="preserve">He looked for good and evil came; he waited for light and darkness came; his inward parts are in turmoil</w:t>
            </w:r>
          </w:p>
        </w:tc>
        <w:tc>
          <w:tcPr/>
          <w:p>
            <w:pPr>
              <w:pStyle w:val="Compact"/>
            </w:pPr>
            <w:r>
              <w:t xml:space="preserve">The language of expectation reversed; the moral framework has inverted</w:t>
            </w:r>
          </w:p>
        </w:tc>
      </w:tr>
      <w:tr>
        <w:tc>
          <w:tcPr/>
          <w:p>
            <w:pPr>
              <w:pStyle w:val="Compact"/>
            </w:pPr>
            <w:r>
              <w:t xml:space="preserve">28–31</w:t>
            </w:r>
          </w:p>
        </w:tc>
        <w:tc>
          <w:tcPr/>
          <w:p>
            <w:pPr>
              <w:pStyle w:val="Compact"/>
            </w:pPr>
            <w:r>
              <w:t xml:space="preserve">Job stands up and cries for help; he is brother to jackals and companion to ostriches; his lyre is tuned to mourning</w:t>
            </w:r>
          </w:p>
        </w:tc>
        <w:tc>
          <w:tcPr/>
          <w:p>
            <w:pPr>
              <w:pStyle w:val="Compact"/>
            </w:pPr>
            <w:r>
              <w:t xml:space="preserve">The chapter closes not with resolution but with the image of Job’s music turned entirely to grief</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Mockery of the Worthless — Social Humiliation by Those Beneath Contempt</w:t>
            </w:r>
          </w:p>
        </w:tc>
      </w:tr>
      <w:tr>
        <w:tc>
          <w:tcPr/>
          <w:p>
            <w:pPr>
              <w:pStyle w:val="Compact"/>
            </w:pPr>
            <w:r>
              <w:t xml:space="preserve">2</w:t>
            </w:r>
          </w:p>
        </w:tc>
        <w:tc>
          <w:tcPr/>
          <w:p>
            <w:pPr>
              <w:pStyle w:val="Compact"/>
            </w:pPr>
            <w:r>
              <w:t xml:space="preserve">9–15</w:t>
            </w:r>
          </w:p>
        </w:tc>
        <w:tc>
          <w:tcPr/>
          <w:p>
            <w:pPr>
              <w:pStyle w:val="Compact"/>
            </w:pPr>
            <w:r>
              <w:t xml:space="preserve">The Taunting and the Assault — From Contempt to Attack</w:t>
            </w:r>
          </w:p>
        </w:tc>
      </w:tr>
      <w:tr>
        <w:tc>
          <w:tcPr/>
          <w:p>
            <w:pPr>
              <w:pStyle w:val="Compact"/>
            </w:pPr>
            <w:r>
              <w:t xml:space="preserve">3</w:t>
            </w:r>
          </w:p>
        </w:tc>
        <w:tc>
          <w:tcPr/>
          <w:p>
            <w:pPr>
              <w:pStyle w:val="Compact"/>
            </w:pPr>
            <w:r>
              <w:t xml:space="preserve">16–23</w:t>
            </w:r>
          </w:p>
        </w:tc>
        <w:tc>
          <w:tcPr/>
          <w:p>
            <w:pPr>
              <w:pStyle w:val="Compact"/>
            </w:pPr>
            <w:r>
              <w:t xml:space="preserve">God as Assailant — The Physical Suffering and the Divine Silence</w:t>
            </w:r>
          </w:p>
        </w:tc>
      </w:tr>
      <w:tr>
        <w:tc>
          <w:tcPr/>
          <w:p>
            <w:pPr>
              <w:pStyle w:val="Compact"/>
            </w:pPr>
            <w:r>
              <w:t xml:space="preserve">4</w:t>
            </w:r>
          </w:p>
        </w:tc>
        <w:tc>
          <w:tcPr/>
          <w:p>
            <w:pPr>
              <w:pStyle w:val="Compact"/>
            </w:pPr>
            <w:r>
              <w:t xml:space="preserve">24–31</w:t>
            </w:r>
          </w:p>
        </w:tc>
        <w:tc>
          <w:tcPr/>
          <w:p>
            <w:pPr>
              <w:pStyle w:val="Compact"/>
            </w:pPr>
            <w:r>
              <w:t xml:space="preserve">The Unanswered Appeal — Compassion Given but Not Received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 gives voice to the full depths of suffering and divine hiddenness — with nothing left unsaid.</w:t>
      </w:r>
    </w:p>
    <w:p>
      <w:pPr>
        <w:pStyle w:val="BodyText"/>
      </w:pPr>
      <w:r>
        <w:rPr>
          <w:b/>
          <w:bCs/>
        </w:rPr>
        <w:t xml:space="preserve">Primary Claim:</w:t>
      </w:r>
      <w:r>
        <w:t xml:space="preserve"> </w:t>
      </w:r>
      <w:r>
        <w:t xml:space="preserve">God permits His servant to descend into the complete darkness of suffering and divine silence so that neither Job nor the reader can escape into easy answers — the only way forward is through the mystery, not around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collapse of Job’s explanatory framework in chapter 30 exposes the fragility of the implicit bargain most believers carry:</w:t>
      </w:r>
      <w:r>
        <w:t xml:space="preserve"> </w:t>
      </w:r>
      <w:r>
        <w:t xml:space="preserve">“I have been faithful, therefore God owes me protection, clarity, and a comprehensible story.”</w:t>
      </w:r>
      <w:r>
        <w:t xml:space="preserve"> </w:t>
      </w:r>
      <w:r>
        <w:t xml:space="preserve">Job had every right to expect the framework to hold — he was genuinely righteous — and it did not. The reader is called to examine and repent of the transactional theology that interprets suffering as divine malfunction or personal failure. God does not owe us a legible life, and the assumption that He does is not faith but a subtle form of entitlement dressed in religious language.</w:t>
      </w:r>
    </w:p>
    <w:p>
      <w:pPr>
        <w:pStyle w:val="BodyText"/>
      </w:pPr>
      <w:r>
        <w:rPr>
          <w:b/>
          <w:bCs/>
        </w:rPr>
        <w:t xml:space="preserve">2. (Affections/Worship)</w:t>
      </w:r>
      <w:r>
        <w:t xml:space="preserve"> </w:t>
      </w:r>
      <w:r>
        <w:t xml:space="preserve">Job’s refusal to stop bringing his complaint to God — even when God appears to be the attacker — is itself a form of worship. He does not run to other gods, build other altars, or make peace with the darkness by abandoning the claim that God is there. The reader is called to feel the difference between faith as a fair-weather confidence in God’s goodness and faith as a desperate, white-knuckled refusal to let go of God even when the evidence seems to argue against Him. This is Gethsemane-shaped faith —</w:t>
      </w:r>
      <w:r>
        <w:t xml:space="preserve"> </w:t>
      </w:r>
      <w:r>
        <w:t xml:space="preserve">“nevertheless not my will”</w:t>
      </w:r>
      <w:r>
        <w:t xml:space="preserve"> </w:t>
      </w:r>
      <w:r>
        <w:t xml:space="preserve">— not the faith of the comfortable.</w:t>
      </w:r>
    </w:p>
    <w:p>
      <w:pPr>
        <w:pStyle w:val="BodyText"/>
      </w:pPr>
      <w:r>
        <w:rPr>
          <w:b/>
          <w:bCs/>
        </w:rPr>
        <w:t xml:space="preserve">3. (Mind/Belief)</w:t>
      </w:r>
      <w:r>
        <w:t xml:space="preserve"> </w:t>
      </w:r>
      <w:r>
        <w:t xml:space="preserve">Job 30 insists that God can be the subject of lament — that it is theologically legitimate to say to God,</w:t>
      </w:r>
      <w:r>
        <w:t xml:space="preserve"> </w:t>
      </w:r>
      <w:r>
        <w:t xml:space="preserve">“You have done this to me and I do not understand it.”</w:t>
      </w:r>
      <w:r>
        <w:t xml:space="preserve"> </w:t>
      </w:r>
      <w:r>
        <w:t xml:space="preserve">Many believers have been trained to suppress this language as spiritually dangerous, as though honest prayer must be uniformly doxological. But the canonical verdict of Job 42 is that Job spoke rightly and the friends who maintained polite, orthodox, God-defending theology spoke wrongly. The reader needs to know: raw lament directed</w:t>
      </w:r>
      <w:r>
        <w:t xml:space="preserve"> </w:t>
      </w:r>
      <w:r>
        <w:rPr>
          <w:i/>
          <w:iCs/>
        </w:rPr>
        <w:t xml:space="preserve">to</w:t>
      </w:r>
      <w:r>
        <w:t xml:space="preserve"> </w:t>
      </w:r>
      <w:r>
        <w:t xml:space="preserve">God is not faithlessness — it is the prayer of someone who still believes God is there and that it matters what God does.</w:t>
      </w:r>
    </w:p>
    <w:p>
      <w:pPr>
        <w:pStyle w:val="BodyText"/>
      </w:pPr>
      <w:r>
        <w:rPr>
          <w:b/>
          <w:bCs/>
        </w:rPr>
        <w:t xml:space="preserve">4. (Will/Behavior)</w:t>
      </w:r>
      <w:r>
        <w:t xml:space="preserve"> </w:t>
      </w:r>
      <w:r>
        <w:t xml:space="preserve">Job 30:24–25 reveals that Job had practiced the compassion he expected God to show him — he wept for those in trouble, mourned for the poor. The reversal he experiences is not moral but relational: the compassion was real, and the God who seemed not to reciprocate it is the same God who commands it. The practical application is concrete: the reader who has sat with suffering people — who has not looked away, who has not offered explanations, who has simply been present — has imitated Job’s character and participated in something God calls righteous. Do not stop. The absence of reciprocal protection is not evidence that compassion was wasted.</w:t>
      </w:r>
    </w:p>
    <w:p>
      <w:pPr>
        <w:pStyle w:val="BodyText"/>
      </w:pPr>
      <w:r>
        <w:rPr>
          <w:b/>
          <w:bCs/>
        </w:rPr>
        <w:t xml:space="preserve">5. (Affections/Worship)</w:t>
      </w:r>
      <w:r>
        <w:t xml:space="preserve"> </w:t>
      </w:r>
      <w:r>
        <w:t xml:space="preserve">The final image of Job 30 — his lyre tuned to mourning, his flute to the sound of weeping (v. 31) — is not a failure of praise but a different mode of it. The community gathered around these words is given permission to bring its grief to God unmediated. For the reader who is currently in a Job 30 season — mocked, in physical pain, unheard, waiting for light that does not come — the passage functions as pastoral authorization: you are not spiritually deficient because your song is dark. You are following the path of a man whom God called</w:t>
      </w:r>
      <w:r>
        <w:t xml:space="preserve"> </w:t>
      </w:r>
      <w:r>
        <w:t xml:space="preserve">“my servant”</w:t>
      </w:r>
      <w:r>
        <w:t xml:space="preserve"> </w:t>
      </w:r>
      <w:r>
        <w:t xml:space="preserve">(Job 1:8) and ultimately vindicated.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Job 30 makes one of Scripture’s most demanding theological claims: that God’s sovereign governance of history includes seasons in which the righteous suffer without explanation, without comfort, and apparently without divine intervention. This is not a defect in God’s character — it is a revelation of the depth of His ways. The passage teaches that God is not a cosmic vending machine whose outputs are predictably correlated with inputs of faithfulness, and that the experience of divine silence does not constitute evidence of divine absence. It also teaches something about the nature of God’s speech: He permitted Job to say all of this. He did not strike Job down for the accusations of verses 20–22. The God who receives Job’s complaint is a God large enough to absorb it — and this is itself a form of revelation. The theological importance of Job 30 is that it preserves in the canon a fully honest account of what covenant suffering can feel like, refusing to paper over the experience with premature theodicy.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Reformed theology’s commitment to the absolute sovereignty of God makes Job 30 not a theological problem but a theological necessity. If God is sovereign — genuinely, comprehensively sovereign — then His sovereignty must extend over suffering that appears to contradict His goodness. The Reformed tradition, following Calvin’s reading of Job, insists that God’s purposes are not transparent to human reason and that the hiddenness of God in Job 30 is not a failure of the covenant but a feature of it: the same God who hides Himself is the God who has pledged Himself in covenant to His people. This is the ground of perseverance — not that the believer understands the suffering, but that the God who governs it is the God who gave His Son. Job 30 also functions as a pre-figuration of the cross: the one truly innocent sufferer, forsaken, mocked, attacked by enemies, unheard, brought to the place of death. The cross does not explain Job’s suffering, but it demonstrates that God is not a spectator of it — He has entered it fully in the person of His Son. Reformed exposition of Job 30 therefore moves through the lament toward the cross, not by bypassing the lament but by showing that the lament itself has been taken up into the Suffering Servant who bore it all and was vindicated on the third day.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Job 30 will not let you explain suffering away — it will only let you sit in it or flee from it. The man God called</w:t>
      </w:r>
      <w:r>
        <w:t xml:space="preserve"> </w:t>
      </w:r>
      <w:r>
        <w:t xml:space="preserve">“my servant”</w:t>
      </w:r>
      <w:r>
        <w:t xml:space="preserve"> </w:t>
      </w:r>
      <w:r>
        <w:t xml:space="preserve">had everything taken from him, was mocked by the lowest people in society, felt God’s hand against him, and cried out without answer. God did not stop this. He permitted it. And then He called it righteous speech. If you are in the darkness right now — if you are out of explanations, out of comfort, out of the easy framework that used to make God make sense — Job 30 was written for you: not to give you answers, but to tell you that bringing your darkness to God is exactly the right thing to do. The only way through is through. And the God who heard Job’s lament without answering it immediately is the God who vindicated him, and the God who did not spare His own Son is the God you can trust with what you cannot explain.</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Using Job 30 as a warning against complaining to God.</w:t>
      </w:r>
      <w:r>
        <w:t xml:space="preserve"> </w:t>
      </w:r>
      <w:r>
        <w:t xml:space="preserve">This is perhaps the most common mishandling. Preachers who are made uncomfortable by the raw accusations of verses 20–22 (</w:t>
      </w:r>
      <w:r>
        <w:t xml:space="preserve">“God has become cruel to me”</w:t>
      </w:r>
      <w:r>
        <w:t xml:space="preserve">) often pivot to cautioning the congregation against saying such things. This directly contradicts the canonical verdict of Job 42:7, where God vindicates Job’s speech over the friends’. The preacher must resist the pastoral instinct to defend God from Job’s accusations. God does not need this defense, and the congregation that is suffering does not need this correction — they need to know that God is large enough to receive their honest complaint.</w:t>
      </w:r>
    </w:p>
    <w:p>
      <w:pPr>
        <w:numPr>
          <w:ilvl w:val="0"/>
          <w:numId w:val="1002"/>
        </w:numPr>
      </w:pPr>
      <w:r>
        <w:rPr>
          <w:b/>
          <w:bCs/>
        </w:rPr>
        <w:t xml:space="preserve">Rushing to resolution.</w:t>
      </w:r>
      <w:r>
        <w:t xml:space="preserve"> </w:t>
      </w:r>
      <w:r>
        <w:t xml:space="preserve">Job 30 has no resolution. The preacher who cannot resist appending</w:t>
      </w:r>
      <w:r>
        <w:t xml:space="preserve"> </w:t>
      </w:r>
      <w:r>
        <w:t xml:space="preserve">“but God…”</w:t>
      </w:r>
      <w:r>
        <w:t xml:space="preserve"> </w:t>
      </w:r>
      <w:r>
        <w:t xml:space="preserve">before the passage has earned it will undermine the very thing the passage is designed to do — press the reader into genuine contact with the mystery of suffering. The resolution is in the book as a whole (chapter 42), and ultimately in the cross. But the preacher’s job with Job 30 is to let the darkness be dark long enough that the light of the resolution, when it comes, is actually light — not a premature streetlamp that prevents the eyes from adjusting.</w:t>
      </w:r>
    </w:p>
    <w:p>
      <w:pPr>
        <w:numPr>
          <w:ilvl w:val="0"/>
          <w:numId w:val="1002"/>
        </w:numPr>
      </w:pPr>
      <w:r>
        <w:rPr>
          <w:b/>
          <w:bCs/>
        </w:rPr>
        <w:t xml:space="preserve">Treating Job’s suffering as a template for explaining the congregation’s suffering.</w:t>
      </w:r>
      <w:r>
        <w:t xml:space="preserve"> </w:t>
      </w:r>
      <w:r>
        <w:t xml:space="preserve">“God is doing X in your suffering”</w:t>
      </w:r>
      <w:r>
        <w:t xml:space="preserve"> </w:t>
      </w:r>
      <w:r>
        <w:t xml:space="preserve">is precisely the move the friends made and precisely the move God condemned. Job 30 does not give the preacher grounds to interpret any specific person’s suffering as pedagogical, corrective, or purposeful in any particular identifiable way. The passage’s authority is in its refusal to explain — the preacher should not restore the explanation the text has removed.</w:t>
      </w:r>
    </w:p>
    <w:p>
      <w:pPr>
        <w:numPr>
          <w:ilvl w:val="0"/>
          <w:numId w:val="1002"/>
        </w:numPr>
      </w:pPr>
      <w:r>
        <w:rPr>
          <w:b/>
          <w:bCs/>
        </w:rPr>
        <w:t xml:space="preserve">Neglecting the social dimension of Job’s lament (vv. 1–15).</w:t>
      </w:r>
      <w:r>
        <w:t xml:space="preserve"> </w:t>
      </w:r>
      <w:r>
        <w:t xml:space="preserve">The physical and theological dimensions of Job’s suffering (vv. 16–23) are often treated as the</w:t>
      </w:r>
      <w:r>
        <w:t xml:space="preserve"> </w:t>
      </w:r>
      <w:r>
        <w:t xml:space="preserve">“real”</w:t>
      </w:r>
      <w:r>
        <w:t xml:space="preserve"> </w:t>
      </w:r>
      <w:r>
        <w:t xml:space="preserve">content of the chapter, while the social mocking of the first fifteen verses is treated as background color. But the social humiliation is central: honor and shame were the operating currency of the ancient Near Eastern world, and Job’s reversal from the most honored man to the object of the lowest people’s contempt is part of the completeness of his destitution. It also anticipates the social dimension of Christ’s passion with precision. Do not skip past it.</w:t>
      </w:r>
    </w:p>
    <w:p>
      <w:pPr>
        <w:numPr>
          <w:ilvl w:val="0"/>
          <w:numId w:val="1002"/>
        </w:numPr>
      </w:pPr>
      <w:r>
        <w:rPr>
          <w:b/>
          <w:bCs/>
        </w:rPr>
        <w:t xml:space="preserve">Avoiding the Christological resonance.</w:t>
      </w:r>
      <w:r>
        <w:t xml:space="preserve"> </w:t>
      </w:r>
      <w:r>
        <w:t xml:space="preserve">Job 30 has genuine typological freight: the innocent sufferer, mocked, physically tormented, unheard, driven to death. Preachers in the Reformed tradition who are cautious about allegory sometimes overcorrect and miss this resonance entirely. The Christological connection does not domesticate Job’s suffering or resolve it cheaply — it deepens it. Jesus did not merely sympathize with Job’s condition from a distance; He entered it completely, and His cry from the cross is the fullest possible expression of what Job is articulating in chapter 30. The preacher who reaches the cross from Job 30 is not deflecting the lament — they are showing where it leads.</w:t>
      </w:r>
    </w:p>
    <w:p>
      <w:pPr>
        <w:numPr>
          <w:ilvl w:val="0"/>
          <w:numId w:val="1002"/>
        </w:numPr>
      </w:pPr>
      <w:r>
        <w:rPr>
          <w:b/>
          <w:bCs/>
        </w:rPr>
        <w:t xml:space="preserve">Failing to distinguish lament from despair.</w:t>
      </w:r>
      <w:r>
        <w:t xml:space="preserve"> </w:t>
      </w:r>
      <w:r>
        <w:t xml:space="preserve">Job 30 is not a document of abandoned faith — it is a document of anguished faith. Job does not stop addressing God; he cries out to God with increasing urgency (v. 20). He does not curse God (as his wife suggested in 2:9). He does not turn to other sources of comfort or meaning. The preacher should be clear: lament and despair are not the same thing. Despair turns away from God; lament turns toward God with pain. Job 30 is lament, and it must be preached as such — as a form of faith, not its failure.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2026-07-14T21:04:03Z</dcterms:created>
  <dcterms:modified xsi:type="dcterms:W3CDTF">2026-07-14T21:04:03Z</dcterms:modified>
</cp:coreProperties>
</file>

<file path=docProps/custom.xml><?xml version="1.0" encoding="utf-8"?>
<Properties xmlns="http://schemas.openxmlformats.org/officeDocument/2006/custom-properties" xmlns:vt="http://schemas.openxmlformats.org/officeDocument/2006/docPropsVTypes"/>
</file>